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0E" w:rsidRDefault="00E6050E" w:rsidP="00E605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sz w:val="28"/>
          <w:szCs w:val="28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E6050E" w:rsidRDefault="00E6050E" w:rsidP="00E605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ПЕСЧАНОВСКОГО СЕЛЬСКОГО ПОСЕЛЕНИЯ</w:t>
      </w:r>
    </w:p>
    <w:p w:rsidR="00E6050E" w:rsidRDefault="00E6050E" w:rsidP="00E605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СЕРАФИМОВИЧСКОГО МУНИЦИПАЛЬНОГО РАЙОНА</w:t>
      </w:r>
    </w:p>
    <w:p w:rsidR="00E6050E" w:rsidRDefault="00E6050E" w:rsidP="00E605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E6050E" w:rsidRDefault="00E6050E" w:rsidP="00E6050E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</w:rPr>
        <w:t>403462,  ул.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Центральная  66х  Песчаный, Серафимовичский р-н, Волгоградская обл., </w:t>
      </w:r>
    </w:p>
    <w:p w:rsidR="00E6050E" w:rsidRDefault="00E6050E" w:rsidP="00E6050E">
      <w:pPr>
        <w:pBdr>
          <w:bottom w:val="single" w:sz="24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</w:t>
      </w:r>
    </w:p>
    <w:p w:rsidR="00E6050E" w:rsidRDefault="00E6050E" w:rsidP="00E605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E6050E" w:rsidRDefault="00E6050E" w:rsidP="00E6050E">
      <w:pPr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№ 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29 октя</w:t>
      </w:r>
      <w:r>
        <w:rPr>
          <w:rFonts w:ascii="Arial" w:hAnsi="Arial" w:cs="Arial"/>
          <w:sz w:val="24"/>
          <w:szCs w:val="24"/>
        </w:rPr>
        <w:t>бря   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 </w:t>
      </w:r>
    </w:p>
    <w:p w:rsidR="00E6050E" w:rsidRDefault="00E6050E" w:rsidP="00E6050E">
      <w:pPr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pStyle w:val="2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ОСНОВНЫХ НАПРАВЛЕНИЙ</w:t>
      </w:r>
    </w:p>
    <w:p w:rsidR="00E6050E" w:rsidRDefault="00E6050E" w:rsidP="00E6050E">
      <w:pPr>
        <w:pStyle w:val="2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бюджетной и налоговой политики в Песчановском сельском поселении</w:t>
      </w:r>
    </w:p>
    <w:p w:rsidR="00E6050E" w:rsidRDefault="00E6050E" w:rsidP="00E6050E">
      <w:pPr>
        <w:pStyle w:val="2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год и на плановый период </w:t>
      </w:r>
      <w:r>
        <w:rPr>
          <w:rFonts w:ascii="Arial" w:hAnsi="Arial" w:cs="Arial"/>
          <w:sz w:val="24"/>
          <w:szCs w:val="24"/>
        </w:rPr>
        <w:t>2027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2028</w:t>
      </w:r>
      <w:r>
        <w:rPr>
          <w:rFonts w:ascii="Arial" w:hAnsi="Arial" w:cs="Arial"/>
          <w:sz w:val="24"/>
          <w:szCs w:val="24"/>
        </w:rPr>
        <w:t xml:space="preserve"> годов</w:t>
      </w:r>
    </w:p>
    <w:p w:rsidR="00E6050E" w:rsidRDefault="00E6050E" w:rsidP="00E6050E">
      <w:pPr>
        <w:pStyle w:val="2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pStyle w:val="2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pStyle w:val="2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В соответствии со статьёй 3 Положения </w:t>
      </w:r>
      <w:proofErr w:type="gramStart"/>
      <w:r>
        <w:rPr>
          <w:rFonts w:ascii="Arial" w:hAnsi="Arial" w:cs="Arial"/>
          <w:sz w:val="24"/>
          <w:szCs w:val="24"/>
        </w:rPr>
        <w:t>о  бюджетном</w:t>
      </w:r>
      <w:proofErr w:type="gramEnd"/>
      <w:r>
        <w:rPr>
          <w:rFonts w:ascii="Arial" w:hAnsi="Arial" w:cs="Arial"/>
          <w:sz w:val="24"/>
          <w:szCs w:val="24"/>
        </w:rPr>
        <w:t xml:space="preserve"> процессе в Песчановском  сельском поселении, утвержденным решением Песчановского  сельского Совета от 28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.02.2023г. №7, в целях составления проекта бюджета Песчановского  сельского поселения на </w:t>
      </w:r>
      <w:r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год и на плановый период </w:t>
      </w:r>
      <w:r>
        <w:rPr>
          <w:rFonts w:ascii="Arial" w:hAnsi="Arial" w:cs="Arial"/>
          <w:sz w:val="24"/>
          <w:szCs w:val="24"/>
        </w:rPr>
        <w:t>2027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2028</w:t>
      </w:r>
      <w:r>
        <w:rPr>
          <w:rFonts w:ascii="Arial" w:hAnsi="Arial" w:cs="Arial"/>
          <w:sz w:val="24"/>
          <w:szCs w:val="24"/>
        </w:rPr>
        <w:t xml:space="preserve"> годов,</w:t>
      </w:r>
    </w:p>
    <w:p w:rsidR="00E6050E" w:rsidRDefault="00E6050E" w:rsidP="00E6050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 ПОСТАНОВЛЯЮ:  </w:t>
      </w:r>
    </w:p>
    <w:p w:rsidR="00E6050E" w:rsidRDefault="00E6050E" w:rsidP="00E6050E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Утвердить ОСНОВНЫЕ НАПРАВЛЕНИЯ бюджетной и налоговой политики в Песчановском сельском поселении на </w:t>
      </w:r>
      <w:r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год и на плановый период </w:t>
      </w:r>
      <w:r>
        <w:rPr>
          <w:rFonts w:ascii="Arial" w:hAnsi="Arial" w:cs="Arial"/>
          <w:sz w:val="24"/>
          <w:szCs w:val="24"/>
        </w:rPr>
        <w:t>2027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2028</w:t>
      </w:r>
      <w:r>
        <w:rPr>
          <w:rFonts w:ascii="Arial" w:hAnsi="Arial" w:cs="Arial"/>
          <w:sz w:val="24"/>
          <w:szCs w:val="24"/>
        </w:rPr>
        <w:t xml:space="preserve"> годов.</w:t>
      </w:r>
    </w:p>
    <w:p w:rsidR="00E6050E" w:rsidRDefault="00E6050E" w:rsidP="00E6050E">
      <w:pPr>
        <w:pStyle w:val="2"/>
        <w:shd w:val="clear" w:color="auto" w:fill="auto"/>
        <w:spacing w:after="0" w:line="240" w:lineRule="auto"/>
        <w:ind w:left="770" w:firstLine="0"/>
        <w:jc w:val="both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pStyle w:val="2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Контроль за выполнением данного постановления оставляю   за собой.</w:t>
      </w:r>
    </w:p>
    <w:p w:rsidR="00E6050E" w:rsidRDefault="00E6050E" w:rsidP="00E6050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Настоящее </w:t>
      </w:r>
      <w:proofErr w:type="gramStart"/>
      <w:r>
        <w:rPr>
          <w:rFonts w:ascii="Arial" w:hAnsi="Arial" w:cs="Arial"/>
          <w:sz w:val="24"/>
          <w:szCs w:val="24"/>
        </w:rPr>
        <w:t>постановление  подлежит</w:t>
      </w:r>
      <w:proofErr w:type="gramEnd"/>
      <w:r>
        <w:rPr>
          <w:rFonts w:ascii="Arial" w:hAnsi="Arial" w:cs="Arial"/>
          <w:sz w:val="24"/>
          <w:szCs w:val="24"/>
        </w:rPr>
        <w:t xml:space="preserve">  официальному обнародованию.    </w:t>
      </w:r>
    </w:p>
    <w:p w:rsidR="00E6050E" w:rsidRDefault="00E6050E" w:rsidP="00E6050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E6050E" w:rsidRPr="0060118A" w:rsidRDefault="00E6050E" w:rsidP="00E60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18A">
        <w:rPr>
          <w:rFonts w:ascii="Times New Roman" w:hAnsi="Times New Roman" w:cs="Times New Roman"/>
          <w:sz w:val="24"/>
          <w:szCs w:val="24"/>
        </w:rPr>
        <w:t xml:space="preserve">Глава Песчановского </w:t>
      </w:r>
    </w:p>
    <w:p w:rsidR="00E6050E" w:rsidRPr="0060118A" w:rsidRDefault="00E6050E" w:rsidP="00E60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18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А. К. Умаргалиева</w:t>
      </w: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pStyle w:val="1"/>
        <w:rPr>
          <w:rFonts w:ascii="Arial" w:hAnsi="Arial" w:cs="Arial"/>
        </w:rPr>
      </w:pPr>
    </w:p>
    <w:p w:rsidR="00E6050E" w:rsidRDefault="00E6050E" w:rsidP="00E6050E">
      <w:pPr>
        <w:pStyle w:val="1"/>
        <w:rPr>
          <w:rFonts w:ascii="Arial" w:hAnsi="Arial" w:cs="Arial"/>
        </w:rPr>
      </w:pPr>
    </w:p>
    <w:p w:rsidR="00E6050E" w:rsidRDefault="00E6050E" w:rsidP="00E6050E"/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60118A">
        <w:rPr>
          <w:b/>
          <w:sz w:val="24"/>
          <w:szCs w:val="24"/>
        </w:rPr>
        <w:t>ОСНОВНЫЕ НАПРАВЛЕНИЯ</w:t>
      </w: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60118A">
        <w:rPr>
          <w:b/>
          <w:sz w:val="24"/>
          <w:szCs w:val="24"/>
        </w:rPr>
        <w:t xml:space="preserve">бюджетной и налоговой политики в </w:t>
      </w:r>
      <w:r>
        <w:rPr>
          <w:b/>
          <w:sz w:val="24"/>
          <w:szCs w:val="24"/>
        </w:rPr>
        <w:t>Песчановском</w:t>
      </w:r>
      <w:r w:rsidRPr="0060118A">
        <w:rPr>
          <w:b/>
          <w:sz w:val="24"/>
          <w:szCs w:val="24"/>
        </w:rPr>
        <w:t xml:space="preserve"> сельском поселении</w:t>
      </w: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60118A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2026</w:t>
      </w:r>
      <w:r w:rsidRPr="0060118A">
        <w:rPr>
          <w:b/>
          <w:sz w:val="24"/>
          <w:szCs w:val="24"/>
        </w:rPr>
        <w:t xml:space="preserve"> год и на плановый период </w:t>
      </w:r>
      <w:r>
        <w:rPr>
          <w:b/>
          <w:sz w:val="24"/>
          <w:szCs w:val="24"/>
        </w:rPr>
        <w:t>2027</w:t>
      </w:r>
      <w:r w:rsidRPr="0060118A"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>2028</w:t>
      </w:r>
      <w:r w:rsidRPr="0060118A">
        <w:rPr>
          <w:b/>
          <w:sz w:val="24"/>
          <w:szCs w:val="24"/>
        </w:rPr>
        <w:t xml:space="preserve"> годов</w:t>
      </w:r>
    </w:p>
    <w:p w:rsidR="00E6050E" w:rsidRPr="0060118A" w:rsidRDefault="00E6050E" w:rsidP="00E6050E">
      <w:pPr>
        <w:keepNext/>
        <w:keepLines/>
        <w:tabs>
          <w:tab w:val="left" w:pos="46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050E" w:rsidRPr="0060118A" w:rsidRDefault="00E6050E" w:rsidP="00E6050E">
      <w:pPr>
        <w:pStyle w:val="Default"/>
        <w:ind w:firstLine="709"/>
        <w:contextualSpacing/>
        <w:rPr>
          <w:rFonts w:ascii="Times New Roman" w:hAnsi="Times New Roman" w:cs="Times New Roman"/>
          <w:color w:val="auto"/>
        </w:rPr>
      </w:pPr>
      <w:r w:rsidRPr="0060118A">
        <w:rPr>
          <w:rFonts w:ascii="Times New Roman" w:hAnsi="Times New Roman" w:cs="Times New Roman"/>
          <w:color w:val="auto"/>
        </w:rPr>
        <w:t>Основные направления бюджетной и налоговой политики Песчановского сельского поселения Серафимовичского муниципального райо</w:t>
      </w:r>
      <w:r>
        <w:rPr>
          <w:rFonts w:ascii="Times New Roman" w:hAnsi="Times New Roman" w:cs="Times New Roman"/>
          <w:color w:val="auto"/>
        </w:rPr>
        <w:t>на Волгоградской области на 2026</w:t>
      </w:r>
      <w:r w:rsidRPr="0060118A">
        <w:rPr>
          <w:rFonts w:ascii="Times New Roman" w:hAnsi="Times New Roman" w:cs="Times New Roman"/>
          <w:color w:val="auto"/>
        </w:rPr>
        <w:t xml:space="preserve"> год и на плановый период </w:t>
      </w:r>
      <w:r>
        <w:rPr>
          <w:rFonts w:ascii="Times New Roman" w:hAnsi="Times New Roman" w:cs="Times New Roman"/>
          <w:color w:val="auto"/>
        </w:rPr>
        <w:t>2027</w:t>
      </w:r>
      <w:r w:rsidRPr="0060118A">
        <w:rPr>
          <w:rFonts w:ascii="Times New Roman" w:hAnsi="Times New Roman" w:cs="Times New Roman"/>
          <w:color w:val="auto"/>
        </w:rPr>
        <w:t xml:space="preserve"> и </w:t>
      </w:r>
      <w:r>
        <w:rPr>
          <w:rFonts w:ascii="Times New Roman" w:hAnsi="Times New Roman" w:cs="Times New Roman"/>
          <w:color w:val="auto"/>
        </w:rPr>
        <w:t>2028</w:t>
      </w:r>
      <w:r w:rsidRPr="0060118A">
        <w:rPr>
          <w:rFonts w:ascii="Times New Roman" w:hAnsi="Times New Roman" w:cs="Times New Roman"/>
          <w:color w:val="auto"/>
        </w:rPr>
        <w:t xml:space="preserve"> годов подготовлены                      </w:t>
      </w:r>
      <w:r w:rsidRPr="0060118A">
        <w:rPr>
          <w:rFonts w:ascii="Times New Roman" w:eastAsia="Times New Roman" w:hAnsi="Times New Roman" w:cs="Times New Roman"/>
          <w:color w:val="auto"/>
        </w:rPr>
        <w:t xml:space="preserve">в соответствии со </w:t>
      </w:r>
      <w:hyperlink r:id="rId5" w:history="1">
        <w:r w:rsidRPr="0060118A">
          <w:rPr>
            <w:rStyle w:val="a4"/>
            <w:rFonts w:eastAsia="Times New Roman"/>
            <w:color w:val="auto"/>
          </w:rPr>
          <w:t>статьей 172</w:t>
        </w:r>
      </w:hyperlink>
      <w:r w:rsidRPr="0060118A">
        <w:rPr>
          <w:rFonts w:ascii="Times New Roman" w:eastAsia="Times New Roman" w:hAnsi="Times New Roman" w:cs="Times New Roman"/>
          <w:color w:val="auto"/>
        </w:rPr>
        <w:t xml:space="preserve"> Бюджетного кодекса Российской Федерации, статьями 4, 10 Закона Волгоградской области от 11.06.2008 г. №1694-ОД</w:t>
      </w:r>
      <w:bookmarkStart w:id="1" w:name="OLE_LINK5"/>
      <w:bookmarkStart w:id="2" w:name="OLE_LINK6"/>
      <w:r w:rsidRPr="0060118A">
        <w:rPr>
          <w:rFonts w:ascii="Times New Roman" w:eastAsia="Times New Roman" w:hAnsi="Times New Roman" w:cs="Times New Roman"/>
          <w:color w:val="auto"/>
        </w:rPr>
        <w:t xml:space="preserve"> "</w:t>
      </w:r>
      <w:bookmarkEnd w:id="1"/>
      <w:bookmarkEnd w:id="2"/>
      <w:r w:rsidRPr="0060118A">
        <w:rPr>
          <w:rFonts w:ascii="Times New Roman" w:eastAsia="Times New Roman" w:hAnsi="Times New Roman" w:cs="Times New Roman"/>
          <w:color w:val="auto"/>
        </w:rPr>
        <w:t xml:space="preserve">О бюджетном процессе в Волгоградской области" </w:t>
      </w:r>
      <w:r w:rsidRPr="0060118A">
        <w:rPr>
          <w:rFonts w:ascii="Times New Roman" w:hAnsi="Times New Roman" w:cs="Times New Roman"/>
          <w:color w:val="auto"/>
        </w:rPr>
        <w:t>на основе:</w:t>
      </w:r>
    </w:p>
    <w:p w:rsidR="00E6050E" w:rsidRPr="0060118A" w:rsidRDefault="00E6050E" w:rsidP="00E6050E">
      <w:pPr>
        <w:pStyle w:val="Default"/>
        <w:ind w:firstLine="709"/>
        <w:contextualSpacing/>
        <w:rPr>
          <w:rFonts w:ascii="Times New Roman" w:hAnsi="Times New Roman" w:cs="Times New Roman"/>
          <w:color w:val="auto"/>
        </w:rPr>
      </w:pPr>
      <w:r w:rsidRPr="0060118A">
        <w:rPr>
          <w:rFonts w:ascii="Times New Roman" w:hAnsi="Times New Roman" w:cs="Times New Roman"/>
          <w:color w:val="auto"/>
        </w:rPr>
        <w:t>бюджетного законодательства Российской Федерации, законодательства Российской Федерации и Волгоградской области о налогах и сборах;</w:t>
      </w:r>
    </w:p>
    <w:p w:rsidR="00E6050E" w:rsidRPr="0060118A" w:rsidRDefault="00E6050E" w:rsidP="00E6050E">
      <w:pPr>
        <w:pStyle w:val="Default"/>
        <w:ind w:firstLine="709"/>
        <w:contextualSpacing/>
        <w:rPr>
          <w:rFonts w:ascii="Times New Roman" w:hAnsi="Times New Roman" w:cs="Times New Roman"/>
          <w:color w:val="auto"/>
        </w:rPr>
      </w:pPr>
      <w:r w:rsidRPr="00477B15">
        <w:rPr>
          <w:rFonts w:ascii="Times New Roman" w:hAnsi="Times New Roman" w:cs="Times New Roman"/>
        </w:rPr>
        <w:t>Указа Президента Российской Федерации от 07.05.2024 № 309 "О национальных целях развития Российской Федерации на период до 2030 года и на перспективу до 2036 года</w:t>
      </w:r>
      <w:r w:rsidRPr="0060118A">
        <w:rPr>
          <w:rFonts w:ascii="Times New Roman" w:hAnsi="Times New Roman" w:cs="Times New Roman"/>
          <w:color w:val="auto"/>
        </w:rPr>
        <w:t>";</w:t>
      </w:r>
    </w:p>
    <w:p w:rsidR="00E6050E" w:rsidRPr="0060118A" w:rsidRDefault="00E6050E" w:rsidP="00E6050E">
      <w:pPr>
        <w:pStyle w:val="Default"/>
        <w:ind w:firstLine="709"/>
        <w:contextualSpacing/>
        <w:rPr>
          <w:rFonts w:ascii="Times New Roman" w:hAnsi="Times New Roman" w:cs="Times New Roman"/>
          <w:color w:val="auto"/>
        </w:rPr>
      </w:pPr>
      <w:r w:rsidRPr="0060118A">
        <w:rPr>
          <w:rFonts w:ascii="Times New Roman" w:hAnsi="Times New Roman" w:cs="Times New Roman"/>
          <w:color w:val="auto"/>
        </w:rPr>
        <w:t>основных направлений бюджетной, налоговой и таможенно-тарифной поли</w:t>
      </w:r>
      <w:r>
        <w:rPr>
          <w:rFonts w:ascii="Times New Roman" w:hAnsi="Times New Roman" w:cs="Times New Roman"/>
          <w:color w:val="auto"/>
        </w:rPr>
        <w:t>тики Российской Федерации на 2026</w:t>
      </w:r>
      <w:r w:rsidRPr="0060118A">
        <w:rPr>
          <w:rFonts w:ascii="Times New Roman" w:hAnsi="Times New Roman" w:cs="Times New Roman"/>
          <w:color w:val="auto"/>
        </w:rPr>
        <w:t xml:space="preserve"> год и на плановый период </w:t>
      </w:r>
      <w:r>
        <w:rPr>
          <w:rFonts w:ascii="Times New Roman" w:hAnsi="Times New Roman" w:cs="Times New Roman"/>
          <w:color w:val="auto"/>
        </w:rPr>
        <w:t>2027</w:t>
      </w:r>
      <w:r w:rsidRPr="0060118A">
        <w:rPr>
          <w:rFonts w:ascii="Times New Roman" w:hAnsi="Times New Roman" w:cs="Times New Roman"/>
          <w:color w:val="auto"/>
        </w:rPr>
        <w:t xml:space="preserve"> и </w:t>
      </w:r>
      <w:r>
        <w:rPr>
          <w:rFonts w:ascii="Times New Roman" w:hAnsi="Times New Roman" w:cs="Times New Roman"/>
          <w:color w:val="auto"/>
        </w:rPr>
        <w:t>2028</w:t>
      </w:r>
      <w:r w:rsidRPr="0060118A">
        <w:rPr>
          <w:rFonts w:ascii="Times New Roman" w:hAnsi="Times New Roman" w:cs="Times New Roman"/>
          <w:color w:val="auto"/>
        </w:rPr>
        <w:t xml:space="preserve"> годов, </w:t>
      </w:r>
    </w:p>
    <w:p w:rsidR="00E6050E" w:rsidRPr="0060118A" w:rsidRDefault="00E6050E" w:rsidP="00E6050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0118A">
        <w:rPr>
          <w:rFonts w:ascii="Times New Roman" w:hAnsi="Times New Roman" w:cs="Times New Roman"/>
          <w:sz w:val="24"/>
          <w:szCs w:val="24"/>
        </w:rPr>
        <w:t>прогнозе социально-экономического развития территории Песчановского сельского поселения Серафимовичского муниципального района.</w:t>
      </w:r>
    </w:p>
    <w:p w:rsidR="00E6050E" w:rsidRPr="0060118A" w:rsidRDefault="00E6050E" w:rsidP="00E6050E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Основных направлений бюджетной и налоговой политики является определение условий, принимаемых для составления проекта бюджета </w:t>
      </w:r>
      <w:r w:rsidRPr="0060118A">
        <w:rPr>
          <w:rFonts w:ascii="Times New Roman" w:hAnsi="Times New Roman" w:cs="Times New Roman"/>
          <w:sz w:val="24"/>
          <w:szCs w:val="24"/>
        </w:rPr>
        <w:t>Песчановского сельского поселения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2027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2028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основных подходов к его формированию, общего порядка разработки основных характеристик и прогнозируемых параметров бюджета </w:t>
      </w:r>
      <w:r w:rsidRPr="0060118A">
        <w:rPr>
          <w:rFonts w:ascii="Times New Roman" w:hAnsi="Times New Roman" w:cs="Times New Roman"/>
          <w:sz w:val="24"/>
          <w:szCs w:val="24"/>
        </w:rPr>
        <w:t>Песчановского сельского поселения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обеспечение устойчивости и сбалансированности бюджета </w:t>
      </w:r>
      <w:r w:rsidRPr="0060118A">
        <w:rPr>
          <w:rFonts w:ascii="Times New Roman" w:hAnsi="Times New Roman" w:cs="Times New Roman"/>
          <w:sz w:val="24"/>
          <w:szCs w:val="24"/>
        </w:rPr>
        <w:t>Песчановского сельского поселения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Волгоградской области, укрепление его доходной базы, формирование оптимальной структуры расходов бюджета, ориентированной на содействие социальному и экономическому развитию области, выполнение полномочий и обязательств, повышение уровня доверия к реализуемой бюджетной политике.</w:t>
      </w:r>
    </w:p>
    <w:p w:rsidR="00E6050E" w:rsidRPr="0060118A" w:rsidRDefault="00E6050E" w:rsidP="00E6050E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60118A">
        <w:rPr>
          <w:rFonts w:ascii="Times New Roman" w:hAnsi="Times New Roman" w:cs="Times New Roman"/>
          <w:color w:val="auto"/>
        </w:rPr>
        <w:t xml:space="preserve">Задачами Основных направлений бюджетной и налоговой политики Песчановского сельского поселения является поддержание </w:t>
      </w:r>
      <w:proofErr w:type="gramStart"/>
      <w:r w:rsidRPr="0060118A">
        <w:rPr>
          <w:rFonts w:ascii="Times New Roman" w:hAnsi="Times New Roman" w:cs="Times New Roman"/>
          <w:color w:val="auto"/>
        </w:rPr>
        <w:t>устойчивости  бюджетной</w:t>
      </w:r>
      <w:proofErr w:type="gramEnd"/>
      <w:r w:rsidRPr="0060118A">
        <w:rPr>
          <w:rFonts w:ascii="Times New Roman" w:hAnsi="Times New Roman" w:cs="Times New Roman"/>
          <w:color w:val="auto"/>
        </w:rPr>
        <w:t xml:space="preserve"> системы поселения на условиях приоритетности, результативности, эффективности и прозрачности принимаемых решений.</w:t>
      </w:r>
    </w:p>
    <w:p w:rsidR="00E6050E" w:rsidRDefault="00E6050E" w:rsidP="00E6050E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:rsidR="00E6050E" w:rsidRPr="0060118A" w:rsidRDefault="00E6050E" w:rsidP="00E6050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проведения бюджетной и </w:t>
      </w:r>
      <w:proofErr w:type="gramStart"/>
      <w:r w:rsidRPr="0060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налоговой  политики</w:t>
      </w:r>
      <w:proofErr w:type="gramEnd"/>
      <w:r w:rsidRPr="0060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предыдущих периодах и сложившаяся ситуация в сфере хозяйственно-финансовых отношений в Песчановском сельском поселении.</w:t>
      </w:r>
    </w:p>
    <w:p w:rsidR="00E6050E" w:rsidRPr="0060118A" w:rsidRDefault="00E6050E" w:rsidP="00E60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50E" w:rsidRPr="0060118A" w:rsidRDefault="00E6050E" w:rsidP="00E6050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Бюджетная и налоговая политика Песчановского сельского поселения Серафимовичского муниципального района Волгоградской области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2028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годы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основой для формирования бюджета поселения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2028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годы, повышения  качества бюджетного процесса, обеспечения рационального и эффективного использования бюджетных средств, дальнейшего совершенствования межбюджетных отношений.  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году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60118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бюджетная политика</w:t>
        </w:r>
      </w:hyperlink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направлена на решение социально-экономических задач, в первую очередь по обеспечению условий для создания в поселении  комфортных условий проживания, формирование здорового образа жизни, ремонт дорог внутри населенных пунктов поселения, благоустройства территории поселения. Последовательно будут выполнятся обязательства по муниципальным программам. 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Планирование мер социально-экономического развития и бюджетное планирование на сколько возможно, максимально скоординированы, но все же хотелось бы в полной мере обеспечить соответствие структуры расходов бюджета фактическим потребностям, увеличив долю средств, направленных на развитие инфраструктуры.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социально-экономической политики и итоги их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 рассматриваются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бюджетной политикой. Муниципальные программы, конечно, пока не стали полным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  достижения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желаемых результатов развития, но прилагаются все усилия и возможности для их достижения.  </w:t>
      </w:r>
    </w:p>
    <w:p w:rsidR="00E6050E" w:rsidRPr="0060118A" w:rsidRDefault="00E6050E" w:rsidP="00E6050E">
      <w:pPr>
        <w:keepNext/>
        <w:keepLines/>
        <w:tabs>
          <w:tab w:val="left" w:pos="46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первоочередные меры по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мобилизации  доходов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позволяют более полно видеть проблемы по сбору местных налогов и неналоговых поступлений, заблаговременно принимать меры реагирования на изменения внешних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овий. Как показала практика 2022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года, достигнуты значительные улучшения в этом вопрос.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Доходная часть бюджета поселения за 2024 года исполнена в сумме 13644 тыс. рублей, что составляет 116,</w:t>
      </w:r>
      <w:proofErr w:type="gramStart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3 ,</w:t>
      </w:r>
      <w:proofErr w:type="gramEnd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% к годовым бюджетным назначениям (11733,4 тыс. руб.), из них: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поступления налоговых и неналоговых доходов – 10437,2 тыс. рублей или 123,4 % к годовым бюджетным назначениям (8456,9 тыс. руб.);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безвозмездные поступления – 3206,8 тыс. рублей или 97,9 % к годовым бюджетным назначениям (3276,5 тыс. руб.).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сравнению с аналогичным периодом 2023 года поступления по налоговым и неналоговым доходам увеличилось на 5195 тыс. рублей, или на 50,2 % (в 2023 году поступления составляли 5242,2 тыс. руб.). 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общей сумме поступивших доходов в бюджет поселения безвозмездные поступления составляют 23,5 %, собственные поступления – 76,5 %. За аналогичный период 2023 года безвозмездные поступления составляют 59,7 %, собственные поступления – 40,3 %.</w:t>
      </w:r>
      <w:r w:rsidRPr="00B17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Бюджетные назначения 2024 года выполнены по налогу на доходы физических лиц на 111,9%, единому сельскохозяйственному налогу на 134,2 %. госпошлине на 100 %, налог на имущество </w:t>
      </w:r>
      <w:proofErr w:type="gramStart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102</w:t>
      </w:r>
      <w:proofErr w:type="gramEnd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,9 %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общем объеме поступивших налоговых и неналоговых доходов бюджета поселения доминирующее положение занимает единый сельскохозяйственный налог на 43,8 %.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Процент выполнения плановых показателей на год по дотации бюджету поселения на выравнивание бюджетной обеспеченности </w:t>
      </w:r>
      <w:proofErr w:type="gramStart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 100</w:t>
      </w:r>
      <w:proofErr w:type="gramEnd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субсидии бюджету муниципального образования (межбюджетные субсидии) выполнены на 0 %, Прочие межбюджетные трансферты выполнены на 94,9%,поступление субвенций  составило 100 % от годовых бюджетных назначений.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Песчановского сельского поселения Серафимовичского муниципального района за 12 месяцев 2024 года составили 10474,</w:t>
      </w:r>
      <w:proofErr w:type="gramStart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5  тыс.</w:t>
      </w:r>
      <w:proofErr w:type="gramEnd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 88,7 процента от годовых бюджетных назначений. По сравнению с аналогичным периодом 2023 года расходы уменьшились на 6073,1 тыс. рублей или 50,6 процента.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gramStart"/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 общегосударственных</w:t>
      </w:r>
      <w:proofErr w:type="gramEnd"/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вопросов</w:t>
      </w: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израсходовано 2643,6 тыс. рублей, или    процента 98,2 к годовому плану  (план 2954,2 тыс. руб.) 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разделу </w:t>
      </w:r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«Резервный фонд»</w:t>
      </w: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за 2024 год составили 0,0 тыс. руб. при плане 3,3 тыс. руб., </w:t>
      </w:r>
      <w:proofErr w:type="spellStart"/>
      <w:proofErr w:type="gramStart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т.к</w:t>
      </w:r>
      <w:proofErr w:type="spellEnd"/>
      <w:proofErr w:type="gramEnd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использовании фонда не возникло необходимости.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разделу </w:t>
      </w:r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«Национальная безопасность и правоохранительная деятельность»</w:t>
      </w: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за 2024 год составили 15 тыс. руб. при плане 15 тыс. руб., то системы оповещения.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разделу 0400 «Национальная экономика» </w:t>
      </w: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исполнено 2252,9 тыс. руб.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B17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подразделу 0409 «Дорожное хозяйство»</w:t>
      </w: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составили 2240,9 тыс. рублей или    процента 98,2 к годовому </w:t>
      </w:r>
      <w:proofErr w:type="gramStart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 (</w:t>
      </w:r>
      <w:proofErr w:type="gramEnd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2302,9  тыс. руб.)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B17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подразделу 0412 «Другие вопросы в области национальной экономики»</w:t>
      </w: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составили 12,0 тыс. рублей при плане </w:t>
      </w:r>
      <w:proofErr w:type="gramStart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12  тыс.</w:t>
      </w:r>
      <w:proofErr w:type="gramEnd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разделу 0500 "Жилищно-коммунальное хозяйство"</w:t>
      </w:r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годовом</w:t>
      </w:r>
      <w:proofErr w:type="gramEnd"/>
      <w:r w:rsidRPr="00B1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 6370,7 тыс. рублей исполнено 5144,2 тыс. рублей или  80,7 процентов. Расходы произведены на оплату договоров по благоустройству, приобретение краски и прочих материальных запасов на благоустройство хутора, уличное освещение</w:t>
      </w: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50E" w:rsidRPr="00B173D2" w:rsidRDefault="00E6050E" w:rsidP="00E6050E">
      <w:pPr>
        <w:tabs>
          <w:tab w:val="left" w:pos="1276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50E" w:rsidRPr="0060118A" w:rsidRDefault="00E6050E" w:rsidP="00E6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118A">
        <w:rPr>
          <w:rFonts w:ascii="Times New Roman" w:hAnsi="Times New Roman" w:cs="Times New Roman"/>
          <w:b/>
          <w:sz w:val="24"/>
          <w:szCs w:val="24"/>
          <w:lang w:eastAsia="ru-RU"/>
        </w:rPr>
        <w:t>I</w:t>
      </w:r>
      <w:r w:rsidRPr="0060118A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60118A">
        <w:rPr>
          <w:rFonts w:ascii="Times New Roman" w:hAnsi="Times New Roman" w:cs="Times New Roman"/>
          <w:b/>
          <w:sz w:val="24"/>
          <w:szCs w:val="24"/>
          <w:lang w:eastAsia="ru-RU"/>
        </w:rPr>
        <w:t>. ОСНОВНЫЕ НАПРАВЛЕНИЯ НАЛОГОВОЙ ПОЛИТИКИ И ФОРМИРОВАНИЕ</w:t>
      </w:r>
      <w:r w:rsidRPr="006011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0118A">
        <w:rPr>
          <w:rFonts w:ascii="Times New Roman" w:hAnsi="Times New Roman" w:cs="Times New Roman"/>
          <w:b/>
          <w:sz w:val="24"/>
          <w:szCs w:val="24"/>
          <w:lang w:eastAsia="ru-RU"/>
        </w:rPr>
        <w:t>ДОХОДОВ БЮДЖЕТНОЙ СИСТЕМЫ</w:t>
      </w:r>
    </w:p>
    <w:p w:rsidR="00E6050E" w:rsidRPr="0060118A" w:rsidRDefault="00E6050E" w:rsidP="00E605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60118A">
        <w:rPr>
          <w:sz w:val="24"/>
          <w:szCs w:val="24"/>
        </w:rPr>
        <w:t xml:space="preserve">В рамках реализации поставленных Президентом Российской Федерации задач по стабилизации налоговой системы приоритетом налоговой политики Песчановского сельского поселения на </w:t>
      </w:r>
      <w:r>
        <w:rPr>
          <w:sz w:val="24"/>
          <w:szCs w:val="24"/>
        </w:rPr>
        <w:t>2026</w:t>
      </w:r>
      <w:r w:rsidRPr="0060118A">
        <w:rPr>
          <w:sz w:val="24"/>
          <w:szCs w:val="24"/>
        </w:rPr>
        <w:t xml:space="preserve"> и плановый период </w:t>
      </w:r>
      <w:r>
        <w:rPr>
          <w:sz w:val="24"/>
          <w:szCs w:val="24"/>
        </w:rPr>
        <w:t>2027</w:t>
      </w:r>
      <w:r w:rsidRPr="0060118A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60118A">
        <w:rPr>
          <w:sz w:val="24"/>
          <w:szCs w:val="24"/>
        </w:rPr>
        <w:t xml:space="preserve"> годов является продолжение работы по формированию устойчивой собственной доходной базы поселения и создание стимулов по ее наращиванию. </w:t>
      </w: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60118A">
        <w:rPr>
          <w:sz w:val="24"/>
          <w:szCs w:val="24"/>
        </w:rPr>
        <w:t xml:space="preserve">Необходимо продолжить реализацию комплекса мер по мобилизации дополнительных доходов за счет увеличения деловой активности, при поддержке предпринимательской и инвестиционной деятельности, сокращения теневой экономики, снижения задолженности по </w:t>
      </w:r>
      <w:proofErr w:type="gramStart"/>
      <w:r w:rsidRPr="0060118A">
        <w:rPr>
          <w:sz w:val="24"/>
          <w:szCs w:val="24"/>
        </w:rPr>
        <w:t>налогам .</w:t>
      </w:r>
      <w:proofErr w:type="gramEnd"/>
    </w:p>
    <w:p w:rsidR="00E6050E" w:rsidRPr="0060118A" w:rsidRDefault="00E6050E" w:rsidP="00E605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118A">
        <w:rPr>
          <w:rFonts w:ascii="Times New Roman" w:hAnsi="Times New Roman" w:cs="Times New Roman"/>
          <w:sz w:val="24"/>
          <w:szCs w:val="24"/>
        </w:rPr>
        <w:t>Должна проводиться адресная работа с налогоплательщиками, имеющими задолженность по платежам в бюджет поселения.</w:t>
      </w:r>
    </w:p>
    <w:p w:rsidR="00E6050E" w:rsidRPr="0060118A" w:rsidRDefault="00E6050E" w:rsidP="00E605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118A">
        <w:rPr>
          <w:rFonts w:ascii="Times New Roman" w:hAnsi="Times New Roman" w:cs="Times New Roman"/>
          <w:sz w:val="24"/>
          <w:szCs w:val="24"/>
        </w:rPr>
        <w:t>Проведение работы по укреплению доходной базы бюджета, направленной на повышение собираемости неналоговых доходов необходимо продолжить по следующим направлениям:</w:t>
      </w: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60118A">
        <w:rPr>
          <w:sz w:val="24"/>
          <w:szCs w:val="24"/>
        </w:rPr>
        <w:t>- совершенствование системы учета муниципальной собственности;</w:t>
      </w: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60118A">
        <w:rPr>
          <w:sz w:val="24"/>
          <w:szCs w:val="24"/>
        </w:rPr>
        <w:t xml:space="preserve">- организация эффективного управления земельными ресурсами; </w:t>
      </w: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60118A">
        <w:rPr>
          <w:sz w:val="24"/>
          <w:szCs w:val="24"/>
        </w:rPr>
        <w:t>- усиление контроля за своевременным и полным поступлением неналоговых платежей.</w:t>
      </w:r>
    </w:p>
    <w:p w:rsidR="00E6050E" w:rsidRPr="0060118A" w:rsidRDefault="00E6050E" w:rsidP="00E6050E">
      <w:pPr>
        <w:keepNext/>
        <w:keepLines/>
        <w:tabs>
          <w:tab w:val="left" w:pos="4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050E" w:rsidRPr="0060118A" w:rsidRDefault="00E6050E" w:rsidP="00E6050E">
      <w:pPr>
        <w:keepNext/>
        <w:keepLines/>
        <w:tabs>
          <w:tab w:val="left" w:pos="4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118A">
        <w:rPr>
          <w:rFonts w:ascii="Times New Roman" w:hAnsi="Times New Roman" w:cs="Times New Roman"/>
          <w:b/>
          <w:sz w:val="24"/>
          <w:szCs w:val="24"/>
          <w:lang w:eastAsia="ru-RU"/>
        </w:rPr>
        <w:t>II</w:t>
      </w:r>
      <w:r w:rsidRPr="0060118A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60118A">
        <w:rPr>
          <w:rFonts w:ascii="Times New Roman" w:hAnsi="Times New Roman" w:cs="Times New Roman"/>
          <w:b/>
          <w:sz w:val="24"/>
          <w:szCs w:val="24"/>
          <w:lang w:eastAsia="ru-RU"/>
        </w:rPr>
        <w:t>. ОСНОВНЫЕ ЦЕЛИ И ЗАДАЧИ БЮДЖЕТНОЙ ПОЛИТИКИ</w:t>
      </w:r>
    </w:p>
    <w:p w:rsidR="00E6050E" w:rsidRPr="0060118A" w:rsidRDefault="00E6050E" w:rsidP="00E6050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уровне Российской Федерации продолжается налоговая реформа. В бюджетный и Налоговый кодекс постоянно вносятся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 разделение полномочий и усиления ответственности в рамках бюджетного федерализма.  Налоговая система в целом была упрощена, отменен единый социальный налог, введены стимулирующее налоговые льготы, более детально прописан порядок осуществления межбюджетных трансфертов. Налоговая политика ориентирована на создание максимально комфортных условий для расширения экономической деятельности и перехода экономики на инновационный путь развития, а также на дальнейшее снижение масштабов уклонения от налогообложения. 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настоящее время, в целях уточнения и увеличения налогооблагаемой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базы,  в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ежегодно формируется налоговый паспорт. Ведётся реестр хозяйствующих субъектов и реестр пользователей и собственников земельных участков.  Установлены ставки налогов на имущество физических лиц и на землю, определен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лиц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имеющий право на льготы при уплате налогов в местный бюджет.          Налоговая политика сельского поселения в области доходов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2028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годах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выстраивается с учетом изменений федерального и регионального законодательства и  оценки последствий от их принятия для доходной базы муниципального образования.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качестве основных целей налоговой политики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2028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годах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назвать: 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работы по собираемости налогов в целях создания экономической безопасности в условиях финансового кризиса,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сохранение и поддержку на территории муниципального образования существующих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субъектов  хозяйственной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  предприятий, имеющих приоритетное значение для социально-экономического развития муниципального образования,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уточнение перечня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 право на льготы по уплате местных налогов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Основные направления бюджетной политики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Бюджетная политика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2028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годы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направлена на дальнейшее экономическое развитие Песчановского сельского поселения, обеспечение социальной стабильности, повышение эффективности и прозрачности управления общественными финансами.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Основными направлениями бюджетной и налоговой политики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2028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годы являются: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сбалансированности бюджетной системы Песчановского сельского поселения Серафимовичского муниципального района Волгоградской области в долгосрочном периоде - принцип обеспечения бюджетных расходов источниками их финансирования. Этот принцип даже при наличии дефицита бюджета позволяет достичь равенства (баланса) между суммарной величиной бюджетных поступлений (доходов бюджета и источников покрытия дефицита) и объемом производимых расходов;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роли и качества среднесрочного финансового планирования;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исполнения расходных обязательств. В основу бюджетной политики Песчановского сельского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должно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положено безусловное исполнение действующих расходных обязательств. Увеличение или принятие новых расходных обязательств возможно только при наличии их финансового обеспечения;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результативности бюджетных расходов. Необходимо внедрить в практику современные методы оценки эффективности бюджетных расходов, соизмерение целей с достигнутыми результатами, затратами на их достижение;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работы по совершенствованию механизмов применения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программно-целевых методов при планировании и осуществлении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бюджетных расходов;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бюджетных ресурсов между главными распорядителями средств местного бюджета исходя из поставленных перед ними целей;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применение механизмов, стимулирующих к повышению качества оказываемых услуг населению и повышению эффективности бюджетных расходов, расширение полномочий главных распорядителей бюджетных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 по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определению   форм   финансового   обеспечения оказания муниципальных услуг;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совершенствование управления муниципальной собственностью.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особенностями подготовки проектировок местного бюджета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2028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годы является их планирование и утверждение на трехлетний период в форме решения Совета депутатов.</w:t>
      </w:r>
    </w:p>
    <w:p w:rsidR="00E6050E" w:rsidRPr="0060118A" w:rsidRDefault="00E6050E" w:rsidP="00E6050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  для   формирования   местного бюджета стала Прогноз социально-экономического развития Песчановского сельского </w:t>
      </w:r>
      <w:proofErr w:type="gramStart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на</w:t>
      </w:r>
      <w:proofErr w:type="gramEnd"/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 и на период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2028</w:t>
      </w: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года.</w:t>
      </w:r>
    </w:p>
    <w:p w:rsidR="00E6050E" w:rsidRDefault="00E6050E" w:rsidP="00E6050E">
      <w:pPr>
        <w:keepNext/>
        <w:keepLines/>
        <w:tabs>
          <w:tab w:val="left" w:pos="46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050E" w:rsidRPr="0060118A" w:rsidRDefault="00E6050E" w:rsidP="00E6050E">
      <w:pPr>
        <w:keepNext/>
        <w:keepLines/>
        <w:tabs>
          <w:tab w:val="left" w:pos="46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11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V.   ПОЛИТИКА В СФЕРЕ ФИНАНСОВОГО КОНТРОЛЯ</w:t>
      </w:r>
    </w:p>
    <w:p w:rsidR="00E6050E" w:rsidRPr="0060118A" w:rsidRDefault="00E6050E" w:rsidP="00E6050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направлений реформирования государственного финансового контроля является разработка и совершенствование методологических основ дистанционных методов контроля путём широкого использования информационных баз данных, а также приёмов и методов камерального контроля.</w:t>
      </w:r>
    </w:p>
    <w:p w:rsidR="00E6050E" w:rsidRPr="0060118A" w:rsidRDefault="00E6050E" w:rsidP="00E6050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методологическая база дистанционных методов контроля в основном создана, определена понятийная база и в ближайшее время предстоит на основе её практического применения выработать наиболее эффективные пути их реализации. </w:t>
      </w:r>
    </w:p>
    <w:p w:rsidR="00E6050E" w:rsidRPr="0060118A" w:rsidRDefault="00E6050E" w:rsidP="00E605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1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основе изменений внесённых в Бюджетный кодекс Российской Федерации </w:t>
      </w:r>
      <w:r w:rsidRPr="0060118A">
        <w:rPr>
          <w:rFonts w:ascii="Times New Roman" w:hAnsi="Times New Roman" w:cs="Times New Roman"/>
          <w:sz w:val="24"/>
          <w:szCs w:val="24"/>
        </w:rPr>
        <w:t>Федеральным законом от 26.07.2019 № 199-ФЗ "О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аудита", которым были  значительно изменен порядок организации и осуществления полномочий государственного финансового контроля, расширена сфера его осуществления, уточнены полномочия органов финансового контроля, расширены права, дополнен перечень объектов контроля, расширено понятие "бюджетное нарушение", изменен порядок реализации результатов контрольных мероприятий.</w:t>
      </w:r>
    </w:p>
    <w:p w:rsidR="00E6050E" w:rsidRPr="0060118A" w:rsidRDefault="00E6050E" w:rsidP="00E605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118A">
        <w:rPr>
          <w:rFonts w:ascii="Times New Roman" w:hAnsi="Times New Roman" w:cs="Times New Roman"/>
          <w:sz w:val="24"/>
          <w:szCs w:val="24"/>
        </w:rPr>
        <w:t xml:space="preserve">В связи с тем, что реформирование нормативной базы государственного финансового контроля продолжается, обеспечение своевременного внесения изменений в региональные нормативные и правовые акты, а также реализация новшеств законодательства будет являться основной задачей органов государственного (муниципального) финансового контроля в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60118A">
        <w:rPr>
          <w:rFonts w:ascii="Times New Roman" w:hAnsi="Times New Roman" w:cs="Times New Roman"/>
          <w:sz w:val="24"/>
          <w:szCs w:val="24"/>
        </w:rPr>
        <w:t xml:space="preserve"> году и последующий период.</w:t>
      </w:r>
    </w:p>
    <w:p w:rsidR="00E6050E" w:rsidRDefault="00E6050E" w:rsidP="00E60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050E" w:rsidRDefault="00E6050E" w:rsidP="00E60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118A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60118A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60118A">
        <w:rPr>
          <w:rFonts w:ascii="Times New Roman" w:hAnsi="Times New Roman" w:cs="Times New Roman"/>
          <w:b/>
          <w:sz w:val="24"/>
          <w:szCs w:val="24"/>
          <w:lang w:eastAsia="ru-RU"/>
        </w:rPr>
        <w:t>. ПОЛИТИКА В СФЕРЕ УПРАВЛЕНИЯ МУНИЦИПАЛЬНЫМ ДОЛГОМ</w:t>
      </w:r>
    </w:p>
    <w:p w:rsidR="00E6050E" w:rsidRPr="0060118A" w:rsidRDefault="00E6050E" w:rsidP="00E60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60118A">
        <w:rPr>
          <w:sz w:val="24"/>
          <w:szCs w:val="24"/>
        </w:rPr>
        <w:t>Управление муниципальным долгом тесно увязано с вопросами финансовой устойчивости Песчановского сельского поселения, поскольку непродуманная долговая политика является источником экономических рисков.</w:t>
      </w: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60118A">
        <w:rPr>
          <w:sz w:val="24"/>
          <w:szCs w:val="24"/>
        </w:rPr>
        <w:t>Долговая устойчивость возможна при сокращении размера дефицита бюджета, поэтому в среднесрочной перспективе поселение будет стремиться к его снижению.</w:t>
      </w: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60118A">
        <w:rPr>
          <w:sz w:val="24"/>
          <w:szCs w:val="24"/>
        </w:rPr>
        <w:t>В области муниципальных внутренних заимствований долговая политика будет направлена на решение задач финансирования дефицита бюджета при соблюдении предельных параметров, установленных бюджетным законодательством.</w:t>
      </w: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60118A">
        <w:rPr>
          <w:sz w:val="24"/>
          <w:szCs w:val="24"/>
        </w:rPr>
        <w:t>Ключевыми задачами на среднесрочную перспективу в рамках управления муниципальным долгом и муниципальных внутренних заимствований остаются:</w:t>
      </w:r>
    </w:p>
    <w:p w:rsidR="00E6050E" w:rsidRPr="0060118A" w:rsidRDefault="00E6050E" w:rsidP="00E6050E">
      <w:pPr>
        <w:pStyle w:val="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60118A">
        <w:rPr>
          <w:sz w:val="24"/>
          <w:szCs w:val="24"/>
        </w:rPr>
        <w:t>отсутствие просроченной задолженности по долговым обязательствам;</w:t>
      </w:r>
    </w:p>
    <w:p w:rsidR="00E6050E" w:rsidRPr="0060118A" w:rsidRDefault="00E6050E" w:rsidP="00E605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118A">
        <w:rPr>
          <w:rFonts w:ascii="Times New Roman" w:hAnsi="Times New Roman" w:cs="Times New Roman"/>
          <w:sz w:val="24"/>
          <w:szCs w:val="24"/>
          <w:lang w:eastAsia="ru-RU"/>
        </w:rPr>
        <w:t>отсутствие долговых обязательств Песчановского сельского поселения</w:t>
      </w:r>
      <w:r w:rsidRPr="0060118A">
        <w:rPr>
          <w:rFonts w:ascii="Times New Roman" w:hAnsi="Times New Roman" w:cs="Times New Roman"/>
          <w:sz w:val="24"/>
          <w:szCs w:val="24"/>
        </w:rPr>
        <w:t>.</w:t>
      </w:r>
    </w:p>
    <w:p w:rsidR="00E6050E" w:rsidRPr="0060118A" w:rsidRDefault="00E6050E" w:rsidP="00E605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050E" w:rsidRPr="0060118A" w:rsidRDefault="00E6050E" w:rsidP="00E605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050E" w:rsidRPr="0060118A" w:rsidRDefault="00E6050E" w:rsidP="00E60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18A">
        <w:rPr>
          <w:rFonts w:ascii="Times New Roman" w:hAnsi="Times New Roman" w:cs="Times New Roman"/>
          <w:sz w:val="24"/>
          <w:szCs w:val="24"/>
        </w:rPr>
        <w:t xml:space="preserve">Глава Песчановского </w:t>
      </w:r>
    </w:p>
    <w:p w:rsidR="00E6050E" w:rsidRPr="0060118A" w:rsidRDefault="00E6050E" w:rsidP="00E60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18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А. К. Умаргалиева</w:t>
      </w:r>
    </w:p>
    <w:p w:rsidR="00E6050E" w:rsidRDefault="00E6050E" w:rsidP="00E6050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E6050E" w:rsidRDefault="00E6050E" w:rsidP="00E6050E">
      <w:pPr>
        <w:pStyle w:val="1"/>
        <w:rPr>
          <w:rFonts w:ascii="Arial" w:hAnsi="Arial" w:cs="Arial"/>
        </w:rPr>
      </w:pPr>
    </w:p>
    <w:p w:rsidR="00E6050E" w:rsidRDefault="00E6050E" w:rsidP="00E6050E">
      <w:pPr>
        <w:pStyle w:val="1"/>
        <w:rPr>
          <w:rFonts w:ascii="Arial" w:hAnsi="Arial" w:cs="Arial"/>
        </w:rPr>
      </w:pPr>
    </w:p>
    <w:p w:rsidR="00164EF5" w:rsidRDefault="00164EF5"/>
    <w:sectPr w:rsidR="0016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526FE"/>
    <w:multiLevelType w:val="hybridMultilevel"/>
    <w:tmpl w:val="16C006E2"/>
    <w:lvl w:ilvl="0" w:tplc="E8EC4EB0">
      <w:start w:val="1"/>
      <w:numFmt w:val="upperRoman"/>
      <w:lvlText w:val="%1."/>
      <w:lvlJc w:val="left"/>
      <w:pPr>
        <w:ind w:left="1713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3AE7DB4"/>
    <w:multiLevelType w:val="hybridMultilevel"/>
    <w:tmpl w:val="F8162D10"/>
    <w:lvl w:ilvl="0" w:tplc="914C96DC">
      <w:start w:val="1"/>
      <w:numFmt w:val="decimal"/>
      <w:lvlText w:val="%1."/>
      <w:lvlJc w:val="left"/>
      <w:pPr>
        <w:ind w:left="770" w:hanging="7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7C"/>
    <w:rsid w:val="00164EF5"/>
    <w:rsid w:val="009E047C"/>
    <w:rsid w:val="00E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4FE70-D00C-42BD-B197-4561BE41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50E"/>
    <w:pPr>
      <w:spacing w:after="200" w:line="276" w:lineRule="auto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E6050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E6050E"/>
    <w:pPr>
      <w:widowControl w:val="0"/>
      <w:shd w:val="clear" w:color="auto" w:fill="FFFFFF"/>
      <w:spacing w:after="240" w:line="240" w:lineRule="atLeast"/>
      <w:ind w:hanging="1520"/>
      <w:jc w:val="center"/>
    </w:pPr>
    <w:rPr>
      <w:rFonts w:ascii="Times New Roman" w:eastAsiaTheme="minorHAnsi" w:hAnsi="Times New Roman" w:cs="Times New Roman"/>
      <w:sz w:val="27"/>
      <w:szCs w:val="27"/>
    </w:rPr>
  </w:style>
  <w:style w:type="character" w:customStyle="1" w:styleId="NoSpacingChar">
    <w:name w:val="No Spacing Char"/>
    <w:link w:val="1"/>
    <w:locked/>
    <w:rsid w:val="00E6050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E605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E6050E"/>
    <w:rPr>
      <w:color w:val="0000FF"/>
      <w:u w:val="single"/>
    </w:rPr>
  </w:style>
  <w:style w:type="paragraph" w:customStyle="1" w:styleId="ConsPlusNormal">
    <w:name w:val="ConsPlusNormal"/>
    <w:uiPriority w:val="99"/>
    <w:rsid w:val="00E605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Default">
    <w:name w:val="Default"/>
    <w:rsid w:val="00E6050E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DCA7580301238C630894515A9FBE7DC49B09A0916C0B2DE2D4A68C7A9C9D589EF86A0B9F898DD2P9sAM" TargetMode="External"/><Relationship Id="rId5" Type="http://schemas.openxmlformats.org/officeDocument/2006/relationships/hyperlink" Target="consultantplus://offline/ref=061CAD7A2A10EFD6B7E7664D947A9D74A031C62799ECB6366F2D290E8D68205BB26270F780562D4Bc7s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2481</Words>
  <Characters>14144</Characters>
  <Application>Microsoft Office Word</Application>
  <DocSecurity>0</DocSecurity>
  <Lines>117</Lines>
  <Paragraphs>33</Paragraphs>
  <ScaleCrop>false</ScaleCrop>
  <Company/>
  <LinksUpToDate>false</LinksUpToDate>
  <CharactersWithSpaces>16592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2025-11-19T10:30:00Z</dcterms:created>
  <dcterms:modified xsi:type="dcterms:W3CDTF">2025-11-19T10:36:00Z</dcterms:modified>
</cp:coreProperties>
</file>