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30" w:rsidRDefault="00A74F30" w:rsidP="00A74F3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АДМИНИСТРАЦИЯ</w:t>
      </w:r>
    </w:p>
    <w:p w:rsidR="00A74F30" w:rsidRDefault="00A74F30" w:rsidP="00A74F3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ПЕСЧАНОВСКОГО  СЕЛЬСКОГО ПОСЕЛЕНИЯ</w:t>
      </w:r>
    </w:p>
    <w:p w:rsidR="00A74F30" w:rsidRDefault="00A74F30" w:rsidP="00A74F3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СЕРАФИМОВИЧСКОГО МУНИЦИПАЛЬНОГО РАЙОНА</w:t>
      </w:r>
    </w:p>
    <w:p w:rsidR="00A74F30" w:rsidRDefault="00A74F30" w:rsidP="00A74F3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ВОЛГОГРАДСКОЙ ОБЛАСТИ</w:t>
      </w:r>
    </w:p>
    <w:p w:rsidR="00A74F30" w:rsidRDefault="00A74F30" w:rsidP="00A74F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F30" w:rsidRDefault="00A74F30" w:rsidP="00A74F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F30" w:rsidRDefault="00A74F30" w:rsidP="00A7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A74F30" w:rsidRDefault="00A74F30" w:rsidP="00A74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F30" w:rsidRDefault="00A74F30" w:rsidP="00A74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« 20 »    мая  2021 года                                                                    № 25-п</w:t>
      </w:r>
    </w:p>
    <w:p w:rsidR="00A74F30" w:rsidRDefault="00A74F30" w:rsidP="00A74F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Pr="00A74F30" w:rsidRDefault="00A74F30" w:rsidP="00A74F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74F30">
        <w:rPr>
          <w:rFonts w:ascii="Times New Roman" w:hAnsi="Times New Roman"/>
          <w:bCs/>
          <w:sz w:val="24"/>
          <w:szCs w:val="24"/>
          <w:lang w:eastAsia="ru-RU"/>
        </w:rPr>
        <w:t xml:space="preserve">«О внесении изменений в постановление </w:t>
      </w:r>
    </w:p>
    <w:p w:rsidR="00A74F30" w:rsidRDefault="00A74F30" w:rsidP="00A74F30">
      <w:pPr>
        <w:spacing w:after="0"/>
        <w:rPr>
          <w:rFonts w:ascii="Times New Roman" w:hAnsi="Times New Roman"/>
          <w:sz w:val="24"/>
          <w:szCs w:val="24"/>
        </w:rPr>
      </w:pPr>
      <w:r w:rsidRPr="00A74F30">
        <w:rPr>
          <w:rFonts w:ascii="Times New Roman" w:hAnsi="Times New Roman"/>
          <w:bCs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bCs/>
          <w:sz w:val="24"/>
          <w:szCs w:val="24"/>
          <w:lang w:eastAsia="ru-RU"/>
        </w:rPr>
        <w:t>17.07.2019г № 21</w:t>
      </w:r>
      <w:r w:rsidRPr="00A74F30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Pr="00A74F30">
        <w:rPr>
          <w:rFonts w:ascii="Times New Roman" w:hAnsi="Times New Roman"/>
          <w:sz w:val="24"/>
          <w:szCs w:val="24"/>
        </w:rPr>
        <w:t xml:space="preserve">«О создании общественной комиссии </w:t>
      </w:r>
    </w:p>
    <w:p w:rsidR="00A74F30" w:rsidRPr="00A74F30" w:rsidRDefault="00A74F30" w:rsidP="00A74F30">
      <w:pPr>
        <w:spacing w:after="0"/>
        <w:rPr>
          <w:rFonts w:ascii="Times New Roman" w:hAnsi="Times New Roman"/>
          <w:sz w:val="24"/>
          <w:szCs w:val="24"/>
        </w:rPr>
      </w:pPr>
      <w:r w:rsidRPr="00A74F30">
        <w:rPr>
          <w:rFonts w:ascii="Times New Roman" w:hAnsi="Times New Roman"/>
          <w:sz w:val="24"/>
          <w:szCs w:val="24"/>
        </w:rPr>
        <w:t xml:space="preserve">по благоустройству, обсуждению </w:t>
      </w:r>
      <w:proofErr w:type="gramStart"/>
      <w:r w:rsidRPr="00A74F30">
        <w:rPr>
          <w:rFonts w:ascii="Times New Roman" w:hAnsi="Times New Roman"/>
          <w:sz w:val="24"/>
          <w:szCs w:val="24"/>
        </w:rPr>
        <w:t>дизайн-проекта</w:t>
      </w:r>
      <w:proofErr w:type="gramEnd"/>
    </w:p>
    <w:p w:rsidR="00A74F30" w:rsidRPr="00A74F30" w:rsidRDefault="00A74F30" w:rsidP="00A74F30">
      <w:pPr>
        <w:spacing w:after="0"/>
        <w:rPr>
          <w:rFonts w:ascii="Times New Roman" w:hAnsi="Times New Roman"/>
          <w:sz w:val="24"/>
          <w:szCs w:val="24"/>
        </w:rPr>
      </w:pPr>
      <w:r w:rsidRPr="00A74F30">
        <w:rPr>
          <w:rFonts w:ascii="Times New Roman" w:hAnsi="Times New Roman"/>
          <w:sz w:val="24"/>
          <w:szCs w:val="24"/>
        </w:rPr>
        <w:t xml:space="preserve">и муниципальной программы по благоустройству </w:t>
      </w:r>
    </w:p>
    <w:p w:rsidR="00A74F30" w:rsidRPr="00A74F30" w:rsidRDefault="00A74F30" w:rsidP="00A74F30">
      <w:pPr>
        <w:spacing w:after="0"/>
        <w:rPr>
          <w:rFonts w:ascii="Times New Roman" w:hAnsi="Times New Roman"/>
          <w:sz w:val="24"/>
          <w:szCs w:val="24"/>
        </w:rPr>
      </w:pPr>
      <w:r w:rsidRPr="00A74F30">
        <w:rPr>
          <w:rFonts w:ascii="Times New Roman" w:hAnsi="Times New Roman"/>
          <w:sz w:val="24"/>
          <w:szCs w:val="24"/>
        </w:rPr>
        <w:t>территории Песчановского сельского поселения</w:t>
      </w:r>
    </w:p>
    <w:p w:rsidR="00A74F30" w:rsidRPr="00A74F30" w:rsidRDefault="00A74F30" w:rsidP="00A74F30">
      <w:pPr>
        <w:spacing w:after="0"/>
        <w:rPr>
          <w:rFonts w:ascii="Times New Roman" w:hAnsi="Times New Roman"/>
          <w:sz w:val="24"/>
          <w:szCs w:val="24"/>
        </w:rPr>
      </w:pPr>
      <w:r w:rsidRPr="00A74F30">
        <w:rPr>
          <w:rFonts w:ascii="Times New Roman" w:hAnsi="Times New Roman"/>
          <w:sz w:val="24"/>
          <w:szCs w:val="24"/>
        </w:rPr>
        <w:t xml:space="preserve">Серафимовичского муниципального района </w:t>
      </w:r>
    </w:p>
    <w:p w:rsidR="00A74F30" w:rsidRPr="00A74F30" w:rsidRDefault="00A74F30" w:rsidP="00A74F30">
      <w:pPr>
        <w:spacing w:after="0"/>
        <w:rPr>
          <w:rFonts w:ascii="Times New Roman" w:hAnsi="Times New Roman"/>
          <w:sz w:val="24"/>
          <w:szCs w:val="24"/>
        </w:rPr>
      </w:pPr>
      <w:r w:rsidRPr="00A74F30">
        <w:rPr>
          <w:rFonts w:ascii="Times New Roman" w:hAnsi="Times New Roman"/>
          <w:sz w:val="24"/>
          <w:szCs w:val="24"/>
        </w:rPr>
        <w:t>Волгоградской области на 2019-2024гг»</w:t>
      </w:r>
      <w:r>
        <w:rPr>
          <w:rFonts w:ascii="Times New Roman" w:hAnsi="Times New Roman"/>
          <w:sz w:val="24"/>
          <w:szCs w:val="24"/>
        </w:rPr>
        <w:t>»</w:t>
      </w:r>
    </w:p>
    <w:p w:rsidR="00A74F30" w:rsidRDefault="00A74F30" w:rsidP="00A74F30">
      <w:pPr>
        <w:spacing w:after="0" w:line="240" w:lineRule="auto"/>
        <w:ind w:right="49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В целях  реализации   Федерального   закона от 6 октября 2003 г. 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 г. № 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письма № 1500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от 13.05.2021г администрации Серафимовичского муниципального района Волгоградской области,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руководствуясь Уставом Песчановского  сельского поселения Серафимовичского муниципального района Волгоградской области администрация Песчановского  сельского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поселения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1. Внести изменения в состав общественной комиссии Песчановского  сельского поселения Серафимовичского муниципального района Волгоградской области  по благоустройству, согласно приложению 1 к настоящему постановлению. 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 Настоящее постановление вступает в силу со дня его подписания и подлежит официальному обнародованию..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Глава Песчановского  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сельского поселения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А.Д. Кеценко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/>
    <w:p w:rsidR="00A74F30" w:rsidRDefault="00A74F30" w:rsidP="00A74F30"/>
    <w:p w:rsidR="00A74F30" w:rsidRDefault="00A74F30" w:rsidP="00A74F30"/>
    <w:p w:rsidR="00A74F30" w:rsidRDefault="00A74F30" w:rsidP="00A74F30"/>
    <w:p w:rsidR="00A74F30" w:rsidRDefault="00A74F30" w:rsidP="00A74F3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1</w:t>
      </w:r>
    </w:p>
    <w:p w:rsidR="00A74F30" w:rsidRDefault="00A74F30" w:rsidP="00A74F3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к постановлению  администрации </w:t>
      </w:r>
    </w:p>
    <w:p w:rsidR="00A74F30" w:rsidRDefault="00A74F30" w:rsidP="00A74F3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Песчановского  сельского поселения </w:t>
      </w:r>
    </w:p>
    <w:p w:rsidR="00A74F30" w:rsidRDefault="00A74F30" w:rsidP="00A74F3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Серафимовичского муниципального </w:t>
      </w:r>
    </w:p>
    <w:p w:rsidR="00A74F30" w:rsidRDefault="00A74F30" w:rsidP="00A74F3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района Волгоградской области</w:t>
      </w:r>
    </w:p>
    <w:p w:rsidR="00A74F30" w:rsidRDefault="00A74F30" w:rsidP="00A74F3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от 20.05.2021г. № 25-п 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Состав общественной комиссии</w:t>
      </w:r>
    </w:p>
    <w:p w:rsidR="00A74F30" w:rsidRDefault="00A74F30" w:rsidP="00A74F3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 благоустройству,  обсуждению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дизайн-проекта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и  муниципальной программы по благоустройству по благоустройству территории Песчановского  сельского поселения Серафимовичского муниципального района Волгоградской области на 2019-2024 год.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Кеценко Анатолий Дмитриевич – глава Песчановского  сельского поселения – председатель комиссии;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Драгунова Ольга Юрьевна – председатель ТОС «Новопавловский» – заместитель председателя комиссии;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Агапцева Людмила Аркадьевна - депутат Песчановского  сельского Совета</w:t>
      </w:r>
      <w:r w:rsidR="00134CEA">
        <w:rPr>
          <w:rFonts w:ascii="Times New Roman" w:hAnsi="Times New Roman"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гл. агроном АО «Усть-Медведицкое»;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Пименова Наталья Николаевна – депутат Песчановского  сельского Совета; зам. директора</w:t>
      </w:r>
      <w:r w:rsidRPr="00A74F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АО «Усть-Медведицкое.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Гордеева Анна Моисеевна – пенсионер по возрасту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ru-RU"/>
        </w:rPr>
        <w:t xml:space="preserve">; 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Широкова Любовь Ивановна – ведущий специалист администрации Песчановского  сельского поселения по ГО и ЧС; 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Тимофеев Владимир Сергеевич – участковый уполномоченный полиции.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Гуров Станислав Александрович  - исполнительный секретарь Серафимовичского местного отделения Всероссийской политической Партии «Единая Россия».</w:t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 w:bidi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4F30" w:rsidRDefault="00A74F30" w:rsidP="00A74F30"/>
    <w:p w:rsidR="00A74F30" w:rsidRDefault="00A74F30" w:rsidP="00A74F30"/>
    <w:p w:rsidR="00644D2B" w:rsidRDefault="00644D2B"/>
    <w:sectPr w:rsidR="00644D2B" w:rsidSect="00FB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4F30"/>
    <w:rsid w:val="00134CEA"/>
    <w:rsid w:val="00644D2B"/>
    <w:rsid w:val="00A7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2699</Characters>
  <Application>Microsoft Office Word</Application>
  <DocSecurity>0</DocSecurity>
  <Lines>22</Lines>
  <Paragraphs>6</Paragraphs>
  <ScaleCrop>false</ScaleCrop>
  <Company>HP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cp:lastPrinted>2021-06-08T08:24:00Z</cp:lastPrinted>
  <dcterms:created xsi:type="dcterms:W3CDTF">2021-06-08T08:17:00Z</dcterms:created>
  <dcterms:modified xsi:type="dcterms:W3CDTF">2021-06-08T08:30:00Z</dcterms:modified>
</cp:coreProperties>
</file>