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B" w:rsidRDefault="00B7496B" w:rsidP="00B7496B">
      <w:pPr>
        <w:jc w:val="right"/>
      </w:pPr>
      <w:r>
        <w:t xml:space="preserve">Ежеквартальные сведения о численности </w:t>
      </w:r>
    </w:p>
    <w:p w:rsidR="00B7496B" w:rsidRDefault="00B7496B" w:rsidP="00B7496B">
      <w:pPr>
        <w:jc w:val="center"/>
      </w:pPr>
      <w:r>
        <w:t xml:space="preserve">                                                                                        муниципальных служащих органов </w:t>
      </w:r>
    </w:p>
    <w:p w:rsidR="00B7496B" w:rsidRDefault="00B7496B" w:rsidP="00B7496B">
      <w:pPr>
        <w:jc w:val="center"/>
      </w:pPr>
      <w:r>
        <w:t xml:space="preserve">                                                                                                         местного самоуправления, </w:t>
      </w:r>
    </w:p>
    <w:p w:rsidR="00B7496B" w:rsidRDefault="00B7496B" w:rsidP="00B7496B">
      <w:pPr>
        <w:pBdr>
          <w:bottom w:val="single" w:sz="12" w:space="1" w:color="auto"/>
        </w:pBdr>
        <w:jc w:val="center"/>
      </w:pPr>
      <w:r>
        <w:t xml:space="preserve">                                                                                 работников муниципальных учреждений</w:t>
      </w:r>
    </w:p>
    <w:p w:rsidR="00B7496B" w:rsidRDefault="00B7496B" w:rsidP="00B7496B">
      <w:pPr>
        <w:jc w:val="both"/>
        <w:rPr>
          <w:u w:val="single"/>
        </w:rPr>
      </w:pPr>
    </w:p>
    <w:p w:rsidR="00B7496B" w:rsidRDefault="00B7496B" w:rsidP="00B7496B">
      <w:pPr>
        <w:jc w:val="both"/>
        <w:rPr>
          <w:u w:val="single"/>
        </w:rPr>
      </w:pPr>
    </w:p>
    <w:p w:rsidR="00B7496B" w:rsidRDefault="00B7496B" w:rsidP="00B7496B">
      <w:pPr>
        <w:jc w:val="both"/>
      </w:pPr>
      <w:r>
        <w:t xml:space="preserve">      В соответствии с </w:t>
      </w:r>
      <w:proofErr w:type="gramStart"/>
      <w:r>
        <w:t>ч</w:t>
      </w:r>
      <w:proofErr w:type="gramEnd"/>
      <w:r>
        <w:t>.6 ст. 52 Федерального закона от 06.10.2003 № 131-ФЗ «Об общих принципах организации местного самоуправления в Российской Федерации» ежеквартальные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B7496B" w:rsidRDefault="00B7496B" w:rsidP="00B7496B">
      <w:pPr>
        <w:jc w:val="both"/>
      </w:pPr>
    </w:p>
    <w:p w:rsidR="00B7496B" w:rsidRDefault="00B7496B" w:rsidP="00B7496B">
      <w:pPr>
        <w:jc w:val="both"/>
        <w:rPr>
          <w:b/>
        </w:rPr>
      </w:pPr>
      <w:r>
        <w:rPr>
          <w:b/>
        </w:rPr>
        <w:t xml:space="preserve">                                                             СВЕДЕНИЯ</w:t>
      </w:r>
    </w:p>
    <w:p w:rsidR="00B7496B" w:rsidRDefault="00B7496B" w:rsidP="00B7496B">
      <w:pPr>
        <w:jc w:val="center"/>
      </w:pPr>
      <w:r>
        <w:t>о численности муниципальных служащих, работников муниципальных учреждений</w:t>
      </w:r>
    </w:p>
    <w:p w:rsidR="00B7496B" w:rsidRDefault="00B7496B" w:rsidP="00B7496B">
      <w:pPr>
        <w:jc w:val="center"/>
      </w:pPr>
      <w:r>
        <w:t xml:space="preserve"> с указанием фактических затрат на их денежное содержание </w:t>
      </w:r>
    </w:p>
    <w:p w:rsidR="00B7496B" w:rsidRDefault="00B7496B" w:rsidP="00B7496B">
      <w:pPr>
        <w:jc w:val="center"/>
      </w:pPr>
      <w:r>
        <w:t xml:space="preserve">по </w:t>
      </w:r>
      <w:r>
        <w:rPr>
          <w:b/>
          <w:u w:val="single"/>
        </w:rPr>
        <w:t xml:space="preserve">Песчановскому </w:t>
      </w:r>
      <w:r>
        <w:t>сельскому поселению</w:t>
      </w:r>
    </w:p>
    <w:p w:rsidR="00B7496B" w:rsidRDefault="00B7496B" w:rsidP="00B7496B">
      <w:pPr>
        <w:jc w:val="center"/>
      </w:pPr>
      <w:r>
        <w:t xml:space="preserve"> за </w:t>
      </w:r>
      <w:r>
        <w:rPr>
          <w:u w:val="single"/>
          <w:lang w:val="en-US"/>
        </w:rPr>
        <w:t>IV</w:t>
      </w:r>
      <w:r>
        <w:rPr>
          <w:u w:val="single"/>
        </w:rPr>
        <w:t xml:space="preserve"> квартал</w:t>
      </w:r>
      <w:r>
        <w:t xml:space="preserve"> 2022г.</w:t>
      </w:r>
    </w:p>
    <w:p w:rsidR="00B7496B" w:rsidRDefault="00B7496B" w:rsidP="00B749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6"/>
        <w:gridCol w:w="1690"/>
        <w:gridCol w:w="1548"/>
        <w:gridCol w:w="1959"/>
        <w:gridCol w:w="1629"/>
      </w:tblGrid>
      <w:tr w:rsidR="00B7496B" w:rsidTr="00B7496B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B" w:rsidRDefault="00B7496B">
            <w:pPr>
              <w:jc w:val="center"/>
            </w:pPr>
            <w:r>
              <w:t>Наименование категорий работников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B" w:rsidRDefault="00B7496B">
            <w:pPr>
              <w:jc w:val="center"/>
            </w:pPr>
            <w:r>
              <w:t>Утверждено штатных единиц на начало отчётного периода (человек)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B" w:rsidRDefault="00B7496B">
            <w:pPr>
              <w:jc w:val="center"/>
            </w:pPr>
            <w:r>
              <w:t>Фактическая численность работников (человек)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B" w:rsidRDefault="00B7496B">
            <w:pPr>
              <w:jc w:val="center"/>
            </w:pPr>
            <w:r>
              <w:t>Фактические затраты на денежное содержание за кварта</w:t>
            </w:r>
            <w:proofErr w:type="gramStart"/>
            <w:r>
              <w:t>л(</w:t>
            </w:r>
            <w:proofErr w:type="spellStart"/>
            <w:proofErr w:type="gramEnd"/>
            <w:r>
              <w:t>тыс.руб</w:t>
            </w:r>
            <w:proofErr w:type="spellEnd"/>
            <w: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B" w:rsidRDefault="00B7496B">
            <w:pPr>
              <w:jc w:val="center"/>
            </w:pPr>
            <w:r>
              <w:t>Фактические затраты на денежное содержание за год</w:t>
            </w:r>
          </w:p>
          <w:p w:rsidR="00B7496B" w:rsidRDefault="00B7496B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B7496B" w:rsidTr="00B7496B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B" w:rsidRDefault="00B7496B">
            <w:pPr>
              <w:jc w:val="center"/>
            </w:pPr>
            <w:r>
              <w:t>Лица, замещающие муниципальные должности Песчановского сельского 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  <w: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158.4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6B" w:rsidRDefault="00B7496B">
            <w:pPr>
              <w:jc w:val="center"/>
              <w:rPr>
                <w:lang w:val="en-US"/>
              </w:rPr>
            </w:pPr>
          </w:p>
          <w:p w:rsidR="00B7496B" w:rsidRDefault="00B7496B">
            <w:pPr>
              <w:jc w:val="center"/>
              <w:rPr>
                <w:lang w:val="en-US"/>
              </w:rPr>
            </w:pPr>
          </w:p>
          <w:p w:rsidR="00B7496B" w:rsidRDefault="00B7496B">
            <w:pPr>
              <w:jc w:val="center"/>
            </w:pPr>
            <w:r>
              <w:t>614,8</w:t>
            </w:r>
          </w:p>
        </w:tc>
      </w:tr>
      <w:tr w:rsidR="00B7496B" w:rsidTr="00B7496B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B" w:rsidRDefault="00B7496B">
            <w:pPr>
              <w:jc w:val="center"/>
            </w:pPr>
            <w:r>
              <w:t>Лица, замещающие должности муниципальной службы Песчановского сельского 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  <w:r>
              <w:t>4</w:t>
            </w: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  <w: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224.3</w:t>
            </w: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  <w:r>
              <w:t>831</w:t>
            </w:r>
          </w:p>
          <w:p w:rsidR="00B7496B" w:rsidRDefault="00B7496B">
            <w:pPr>
              <w:jc w:val="center"/>
            </w:pPr>
          </w:p>
        </w:tc>
      </w:tr>
      <w:tr w:rsidR="00B7496B" w:rsidTr="00B7496B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B" w:rsidRDefault="00B7496B">
            <w:pPr>
              <w:jc w:val="center"/>
            </w:pPr>
            <w:r>
              <w:t>Лица, переведённые на новые системы оплаты труда Песчановского сельского 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  <w: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  <w:r>
              <w:t>126,6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</w:p>
          <w:p w:rsidR="00B7496B" w:rsidRDefault="00B7496B">
            <w:pPr>
              <w:jc w:val="center"/>
            </w:pPr>
            <w:r>
              <w:t>126,6</w:t>
            </w:r>
          </w:p>
        </w:tc>
      </w:tr>
      <w:tr w:rsidR="00B7496B" w:rsidTr="00B7496B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B" w:rsidRDefault="00B7496B">
            <w:pPr>
              <w:jc w:val="center"/>
            </w:pPr>
            <w:r>
              <w:t xml:space="preserve">Работники МКУ «Благоустройство и 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6B" w:rsidRDefault="00B7496B">
            <w:pPr>
              <w:jc w:val="center"/>
            </w:pPr>
            <w: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6B" w:rsidRDefault="00B7496B">
            <w:pPr>
              <w:jc w:val="center"/>
            </w:pPr>
            <w:r>
              <w:t>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6B" w:rsidRDefault="00B7496B">
            <w:pPr>
              <w:jc w:val="center"/>
            </w:pPr>
            <w:r>
              <w:t>386,0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6B" w:rsidRDefault="00B7496B">
            <w:pPr>
              <w:jc w:val="center"/>
            </w:pPr>
            <w:r>
              <w:t>1377,3</w:t>
            </w:r>
          </w:p>
        </w:tc>
      </w:tr>
    </w:tbl>
    <w:p w:rsidR="00B7496B" w:rsidRDefault="00B7496B" w:rsidP="00B7496B">
      <w:pPr>
        <w:jc w:val="center"/>
      </w:pPr>
    </w:p>
    <w:p w:rsidR="003D4551" w:rsidRDefault="003D4551"/>
    <w:sectPr w:rsidR="003D4551" w:rsidSect="003D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6B"/>
    <w:rsid w:val="003D4551"/>
    <w:rsid w:val="00B7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>HP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2023-01-19T08:43:00Z</dcterms:created>
  <dcterms:modified xsi:type="dcterms:W3CDTF">2023-01-19T08:43:00Z</dcterms:modified>
</cp:coreProperties>
</file>